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A60" w:rsidRPr="0026436D" w:rsidRDefault="00B36569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</w:pPr>
      <w:r w:rsidRPr="0026436D"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  <w:t>Interpellation:</w:t>
      </w:r>
    </w:p>
    <w:p w:rsidR="00B36569" w:rsidRPr="0026436D" w:rsidRDefault="00B36569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</w:pPr>
    </w:p>
    <w:p w:rsidR="00B36569" w:rsidRPr="0026436D" w:rsidRDefault="0044672E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</w:pPr>
      <w:r w:rsidRPr="0026436D"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  <w:t>Anpassung der</w:t>
      </w:r>
      <w:r w:rsidR="00B36569" w:rsidRPr="0026436D">
        <w:rPr>
          <w:rFonts w:ascii="&amp;quot" w:eastAsia="Times New Roman" w:hAnsi="&amp;quot" w:cs="Times New Roman"/>
          <w:color w:val="212121"/>
          <w:sz w:val="32"/>
          <w:szCs w:val="32"/>
          <w:lang w:eastAsia="de-CH"/>
        </w:rPr>
        <w:t xml:space="preserve"> Allmendsverordnung?</w:t>
      </w:r>
    </w:p>
    <w:p w:rsidR="0026436D" w:rsidRDefault="0026436D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26436D" w:rsidRDefault="0026436D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Die neue Rathausstrasse wurde gebaut, um erstens die Situation der Detaillisten zu verbessern und zweitens mehr Menschen in ein attraktiveres Stedtli zu locken. </w:t>
      </w:r>
    </w:p>
    <w:p w:rsidR="00B36569" w:rsidRDefault="00B36569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9F4245" w:rsidRDefault="00B36569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Seit Dezember 2017 gibt es eine neue Verordnung für die Benützung von Allmendareal und die Durch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f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üh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r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ung von Veranstaltungen. 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Von verschiedenen betroffenen Detai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l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listen und Restaurantbesitzer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n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habe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ich</w:t>
      </w:r>
      <w:r w:rsidR="000B3C64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vernommen, dass die Umsetzung diverser Punkte dieser Verordnung mit dem Risiko einer Geschäftsschädigung verbunden </w:t>
      </w:r>
      <w:r w:rsidR="009F4245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ist.</w:t>
      </w:r>
    </w:p>
    <w:p w:rsidR="009F4245" w:rsidRDefault="009F4245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0B3C64" w:rsidRDefault="000B3C64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Insbesondere folgende Bestimmungen werfen Fragen auf:</w:t>
      </w:r>
    </w:p>
    <w:p w:rsidR="00466F44" w:rsidRDefault="000B3C64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§4, Abs. 2: In der Rathausstrasse ist in der Regel eine Freihaltefläche von 1.5m ab Fassade in Richtung Strasse zu gewährleisten. </w:t>
      </w:r>
    </w:p>
    <w:p w:rsidR="009507ED" w:rsidRDefault="009507ED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66F44" w:rsidRDefault="00466F44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Diese Bestimmung soll unter anderem den Behinderten den Durchgang durchs St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e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dtli erleichtern. Von diversen Stellen, auch vom KMU-Vorstand, wurde 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mir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aber bestätigt, dass Sehbehinderte bereits heute die Mittelrinne als Anhaltspunkt benutzen. </w:t>
      </w:r>
    </w:p>
    <w:p w:rsidR="009507ED" w:rsidRDefault="009507ED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Ebenso muss ich feststellen, dass bereits mehrere Ausnahmen bestehen, die offenbar bewilligt sind. </w:t>
      </w:r>
    </w:p>
    <w:p w:rsidR="00466F44" w:rsidRDefault="00466F44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4772A" w:rsidRDefault="00582045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Ein weiterer Punkt ist im Merkblatt für die Ausgestaltung der Boulevardrestaurants und Warenauslagen in der Kernzone festgehalten. Unter 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Absatz A, Punkt 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3 steht fest, dass das Mobiliar keine Drittwerbung erlaubt. 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D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ies wird von den Betroffenen als unnötige Hürde empfunden, da </w:t>
      </w:r>
      <w:r w:rsidR="00A2076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beispielsweise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Sonnenschirme oder </w:t>
      </w:r>
      <w:proofErr w:type="spellStart"/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Menu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e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tafeln</w:t>
      </w:r>
      <w:proofErr w:type="spellEnd"/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</w:t>
      </w:r>
      <w:r w:rsidR="00EB6F4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ohne Drittwerbung 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t</w:t>
      </w:r>
      <w:r w:rsidR="00EB6F4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euer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</w:t>
      </w:r>
      <w:r w:rsidR="00EB6F4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selbst 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angeschaf</w:t>
      </w:r>
      <w:r w:rsidR="009507ED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f</w:t>
      </w:r>
      <w:r w:rsidR="0044772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t werden müssten.</w:t>
      </w:r>
    </w:p>
    <w:p w:rsidR="0044772A" w:rsidRDefault="0044772A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4772A" w:rsidRDefault="0044772A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Ebenso unter Absatz A, Punkt 9</w:t>
      </w:r>
      <w:r w:rsidR="00A2076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,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wird die Benutzung von Holzböden, Rasenteppichen oder </w:t>
      </w:r>
      <w:r w:rsidR="00EB6F4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Ä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hnlichem verboten – offensichtlich </w:t>
      </w:r>
      <w:r w:rsidR="00A2076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hat die Praxis gezeigt, dass bereits Ausnahmen bewilligt worden sind.</w:t>
      </w:r>
    </w:p>
    <w:p w:rsidR="007D35BF" w:rsidRDefault="007D35BF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4772A" w:rsidRDefault="0044772A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4772A" w:rsidRDefault="0044772A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Ich habe darum </w:t>
      </w:r>
      <w:r w:rsidR="00233D88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die 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folgende</w:t>
      </w:r>
      <w:r w:rsidR="00233D88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n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Frage</w:t>
      </w:r>
      <w:r w:rsidR="00346405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n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an den Stadtrat:</w:t>
      </w:r>
    </w:p>
    <w:p w:rsidR="0044772A" w:rsidRDefault="0044772A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44772A" w:rsidRDefault="0044772A" w:rsidP="0044772A">
      <w:pPr>
        <w:pStyle w:val="Listenabsatz"/>
        <w:numPr>
          <w:ilvl w:val="0"/>
          <w:numId w:val="1"/>
        </w:num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Kann die 1.5m -Regelung gemäss §4, Absatz 2 aus der Verordnung gestrichen werden?</w:t>
      </w:r>
    </w:p>
    <w:p w:rsidR="007D35BF" w:rsidRDefault="007D35BF" w:rsidP="007D35BF">
      <w:pPr>
        <w:pStyle w:val="Listenabsatz"/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B25751" w:rsidRDefault="00B25751" w:rsidP="0044772A">
      <w:pPr>
        <w:pStyle w:val="Listenabsatz"/>
        <w:numPr>
          <w:ilvl w:val="0"/>
          <w:numId w:val="1"/>
        </w:num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Kann Drittwerbung auf dem Mobiliar erlaubt werden?</w:t>
      </w:r>
    </w:p>
    <w:p w:rsidR="007D35BF" w:rsidRDefault="007D35BF" w:rsidP="007D35BF">
      <w:pPr>
        <w:pStyle w:val="Listenabsatz"/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B25751" w:rsidRDefault="00B25751" w:rsidP="0044772A">
      <w:pPr>
        <w:pStyle w:val="Listenabsatz"/>
        <w:numPr>
          <w:ilvl w:val="0"/>
          <w:numId w:val="1"/>
        </w:num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Warum wurde eine derart umfassende Verordnung nicht </w:t>
      </w:r>
      <w:r w:rsidR="00392E58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dem Einwohnerrat (G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OR</w:t>
      </w:r>
      <w:r w:rsidR="00392E58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)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zur Ausarbeitung und </w:t>
      </w:r>
      <w:r w:rsidR="00EB6F49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Ü</w:t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berprüfung übergeben?</w:t>
      </w:r>
    </w:p>
    <w:p w:rsidR="00B25751" w:rsidRDefault="00B25751" w:rsidP="00B25751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B25751" w:rsidRPr="00B25751" w:rsidRDefault="00B25751" w:rsidP="00B25751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0B3C64" w:rsidRDefault="000B3C64" w:rsidP="000B3C64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bookmarkStart w:id="0" w:name="_Hlk515190429"/>
    </w:p>
    <w:p w:rsidR="009D7BCD" w:rsidRDefault="009D7BCD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bookmarkEnd w:id="0"/>
    <w:p w:rsidR="009D7BCD" w:rsidRDefault="009D7BCD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9D7BCD" w:rsidRDefault="009D7BCD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</w:p>
    <w:p w:rsidR="009D7BCD" w:rsidRDefault="002C0B12" w:rsidP="00A86A60">
      <w:pPr>
        <w:spacing w:after="0" w:line="240" w:lineRule="auto"/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</w:pP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Liestal, im Mai 2018</w:t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</w:t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ab/>
      </w:r>
      <w:r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 xml:space="preserve"> Markus Rudin, SVP</w:t>
      </w:r>
      <w:r w:rsidR="00C15D1A">
        <w:rPr>
          <w:rFonts w:ascii="&amp;quot" w:eastAsia="Times New Roman" w:hAnsi="&amp;quot" w:cs="Times New Roman"/>
          <w:color w:val="212121"/>
          <w:sz w:val="23"/>
          <w:szCs w:val="23"/>
          <w:lang w:eastAsia="de-CH"/>
        </w:rPr>
        <w:t>-Fraktion</w:t>
      </w:r>
    </w:p>
    <w:p w:rsidR="00A86A60" w:rsidRPr="00A86A60" w:rsidRDefault="00A86A60">
      <w:pPr>
        <w:rPr>
          <w:sz w:val="24"/>
          <w:szCs w:val="24"/>
        </w:rPr>
      </w:pPr>
      <w:bookmarkStart w:id="1" w:name="_GoBack"/>
      <w:bookmarkEnd w:id="1"/>
    </w:p>
    <w:sectPr w:rsidR="00A86A60" w:rsidRPr="00A86A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46ED6"/>
    <w:multiLevelType w:val="hybridMultilevel"/>
    <w:tmpl w:val="417241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0"/>
    <w:rsid w:val="000B3C64"/>
    <w:rsid w:val="000B3CAA"/>
    <w:rsid w:val="00233D88"/>
    <w:rsid w:val="0026436D"/>
    <w:rsid w:val="002C0B12"/>
    <w:rsid w:val="00346405"/>
    <w:rsid w:val="00392E58"/>
    <w:rsid w:val="0044672E"/>
    <w:rsid w:val="0044772A"/>
    <w:rsid w:val="00466F44"/>
    <w:rsid w:val="00582045"/>
    <w:rsid w:val="007D35BF"/>
    <w:rsid w:val="009507ED"/>
    <w:rsid w:val="009D7BCD"/>
    <w:rsid w:val="009F4245"/>
    <w:rsid w:val="00A20769"/>
    <w:rsid w:val="00A60711"/>
    <w:rsid w:val="00A702AA"/>
    <w:rsid w:val="00A86A60"/>
    <w:rsid w:val="00AD7FD9"/>
    <w:rsid w:val="00B002FD"/>
    <w:rsid w:val="00B25751"/>
    <w:rsid w:val="00B36569"/>
    <w:rsid w:val="00C15D1A"/>
    <w:rsid w:val="00EB6F49"/>
    <w:rsid w:val="00ED512C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6229B"/>
  <w15:chartTrackingRefBased/>
  <w15:docId w15:val="{948D740C-FFC9-4E3C-99AC-B7E6113A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xmsonormal">
    <w:name w:val="x_msonormal"/>
    <w:basedOn w:val="Standard"/>
    <w:rsid w:val="00A8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A8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6A60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47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2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mislin</dc:creator>
  <cp:keywords/>
  <dc:description/>
  <cp:lastModifiedBy>Markus Rudin</cp:lastModifiedBy>
  <cp:revision>11</cp:revision>
  <cp:lastPrinted>2018-05-29T04:56:00Z</cp:lastPrinted>
  <dcterms:created xsi:type="dcterms:W3CDTF">2018-05-27T09:22:00Z</dcterms:created>
  <dcterms:modified xsi:type="dcterms:W3CDTF">2018-05-29T04:57:00Z</dcterms:modified>
</cp:coreProperties>
</file>